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4FB2" w:rsidRPr="00CC4FB2" w:rsidRDefault="00CC4FB2" w:rsidP="00CC4FB2">
      <w:pPr>
        <w:widowControl/>
        <w:spacing w:before="100" w:beforeAutospacing="1" w:after="100" w:afterAutospacing="1"/>
        <w:jc w:val="center"/>
        <w:rPr>
          <w:rFonts w:ascii="ˎ̥" w:eastAsia="宋体" w:hAnsi="ˎ̥" w:cs="宋体"/>
          <w:kern w:val="0"/>
          <w:sz w:val="24"/>
          <w:szCs w:val="24"/>
        </w:rPr>
      </w:pPr>
      <w:r w:rsidRPr="00CC4FB2">
        <w:rPr>
          <w:rFonts w:ascii="ˎ̥" w:eastAsia="宋体" w:hAnsi="ˎ̥" w:cs="宋体"/>
          <w:b/>
          <w:bCs/>
          <w:kern w:val="0"/>
          <w:sz w:val="36"/>
          <w:szCs w:val="36"/>
        </w:rPr>
        <w:t>辽宁轻工职业学院机电系教师培训站设备采购项目招标公告</w:t>
      </w:r>
    </w:p>
    <w:p w:rsidR="00CC4FB2" w:rsidRPr="00CC4FB2" w:rsidRDefault="00CC4FB2" w:rsidP="00CC4FB2">
      <w:pPr>
        <w:widowControl/>
        <w:spacing w:line="560" w:lineRule="atLeast"/>
        <w:ind w:firstLine="360"/>
        <w:jc w:val="left"/>
        <w:rPr>
          <w:rFonts w:ascii="ˎ̥" w:eastAsia="宋体" w:hAnsi="ˎ̥" w:cs="宋体"/>
          <w:kern w:val="0"/>
          <w:sz w:val="24"/>
          <w:szCs w:val="24"/>
        </w:rPr>
      </w:pPr>
      <w:r w:rsidRPr="00CC4FB2">
        <w:rPr>
          <w:rFonts w:ascii="宋体" w:eastAsia="宋体" w:hAnsi="宋体" w:cs="宋体" w:hint="eastAsia"/>
          <w:kern w:val="0"/>
          <w:sz w:val="24"/>
          <w:szCs w:val="24"/>
        </w:rPr>
        <w:t>大连泛华工程招投标代理有限公司受辽宁轻工职业学院委托，对辽宁轻工职业学院机电系教师培训站设备采购项目（项目编号：LNZC20180700268）进行国内公开招标，现欢迎国内合格的投标人参加本次政府采购活动</w:t>
      </w:r>
      <w:r w:rsidRPr="00CC4FB2">
        <w:rPr>
          <w:rFonts w:ascii="宋体" w:eastAsia="宋体" w:hAnsi="宋体" w:cs="宋体" w:hint="eastAsia"/>
          <w:kern w:val="0"/>
          <w:sz w:val="18"/>
          <w:szCs w:val="18"/>
        </w:rPr>
        <w:t>。</w:t>
      </w:r>
      <w:r w:rsidRPr="00CC4FB2">
        <w:rPr>
          <w:rFonts w:ascii="ˎ̥" w:eastAsia="宋体" w:hAnsi="ˎ̥" w:cs="宋体"/>
          <w:kern w:val="0"/>
          <w:sz w:val="24"/>
          <w:szCs w:val="24"/>
        </w:rPr>
        <w:t xml:space="preserve"> </w:t>
      </w:r>
    </w:p>
    <w:p w:rsidR="00CC4FB2" w:rsidRPr="00CC4FB2" w:rsidRDefault="00CC4FB2" w:rsidP="00CC4FB2">
      <w:pPr>
        <w:widowControl/>
        <w:spacing w:before="100" w:beforeAutospacing="1" w:after="100" w:afterAutospacing="1" w:line="560" w:lineRule="atLeast"/>
        <w:ind w:firstLine="360"/>
        <w:jc w:val="left"/>
        <w:rPr>
          <w:rFonts w:ascii="ˎ̥" w:eastAsia="宋体" w:hAnsi="ˎ̥" w:cs="宋体"/>
          <w:kern w:val="0"/>
          <w:sz w:val="24"/>
          <w:szCs w:val="24"/>
        </w:rPr>
      </w:pPr>
      <w:r w:rsidRPr="00CC4FB2">
        <w:rPr>
          <w:rFonts w:ascii="宋体" w:eastAsia="宋体" w:hAnsi="宋体" w:cs="宋体" w:hint="eastAsia"/>
          <w:b/>
          <w:bCs/>
          <w:kern w:val="0"/>
          <w:sz w:val="24"/>
          <w:szCs w:val="24"/>
        </w:rPr>
        <w:t>一、采购内容</w:t>
      </w:r>
    </w:p>
    <w:tbl>
      <w:tblPr>
        <w:tblW w:w="5000"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830"/>
        <w:gridCol w:w="6506"/>
      </w:tblGrid>
      <w:tr w:rsidR="00CC4FB2" w:rsidRPr="00CC4FB2" w:rsidTr="00CC4FB2">
        <w:trPr>
          <w:tblCellSpacing w:w="0" w:type="dxa"/>
        </w:trPr>
        <w:tc>
          <w:tcPr>
            <w:tcW w:w="1000" w:type="pct"/>
            <w:tcBorders>
              <w:top w:val="outset" w:sz="6" w:space="0" w:color="auto"/>
              <w:left w:val="outset" w:sz="6" w:space="0" w:color="auto"/>
              <w:bottom w:val="outset" w:sz="6" w:space="0" w:color="auto"/>
              <w:right w:val="outset" w:sz="6" w:space="0" w:color="auto"/>
            </w:tcBorders>
            <w:shd w:val="clear" w:color="auto" w:fill="E5E5FF"/>
            <w:vAlign w:val="center"/>
            <w:hideMark/>
          </w:tcPr>
          <w:p w:rsidR="00CC4FB2" w:rsidRPr="00CC4FB2" w:rsidRDefault="00CC4FB2" w:rsidP="00CC4FB2">
            <w:pPr>
              <w:widowControl/>
              <w:jc w:val="center"/>
              <w:rPr>
                <w:rFonts w:ascii="ˎ̥" w:eastAsia="宋体" w:hAnsi="ˎ̥" w:cs="宋体"/>
                <w:kern w:val="0"/>
                <w:sz w:val="18"/>
                <w:szCs w:val="18"/>
              </w:rPr>
            </w:pPr>
            <w:proofErr w:type="gramStart"/>
            <w:r w:rsidRPr="00CC4FB2">
              <w:rPr>
                <w:rFonts w:ascii="宋体" w:eastAsia="宋体" w:hAnsi="宋体" w:cs="宋体" w:hint="eastAsia"/>
                <w:kern w:val="0"/>
                <w:sz w:val="24"/>
                <w:szCs w:val="24"/>
              </w:rPr>
              <w:t>包号</w:t>
            </w:r>
            <w:proofErr w:type="gramEnd"/>
          </w:p>
        </w:tc>
        <w:tc>
          <w:tcPr>
            <w:tcW w:w="4000" w:type="pct"/>
            <w:tcBorders>
              <w:top w:val="outset" w:sz="6" w:space="0" w:color="auto"/>
              <w:left w:val="outset" w:sz="6" w:space="0" w:color="auto"/>
              <w:bottom w:val="outset" w:sz="6" w:space="0" w:color="auto"/>
              <w:right w:val="outset" w:sz="6" w:space="0" w:color="auto"/>
            </w:tcBorders>
            <w:shd w:val="clear" w:color="auto" w:fill="E5E5FF"/>
            <w:vAlign w:val="center"/>
            <w:hideMark/>
          </w:tcPr>
          <w:p w:rsidR="00CC4FB2" w:rsidRPr="00CC4FB2" w:rsidRDefault="00CC4FB2" w:rsidP="00CC4FB2">
            <w:pPr>
              <w:widowControl/>
              <w:jc w:val="center"/>
              <w:rPr>
                <w:rFonts w:ascii="ˎ̥" w:eastAsia="宋体" w:hAnsi="ˎ̥" w:cs="宋体"/>
                <w:kern w:val="0"/>
                <w:sz w:val="18"/>
                <w:szCs w:val="18"/>
              </w:rPr>
            </w:pPr>
            <w:r w:rsidRPr="00CC4FB2">
              <w:rPr>
                <w:rFonts w:ascii="宋体" w:eastAsia="宋体" w:hAnsi="宋体" w:cs="宋体" w:hint="eastAsia"/>
                <w:kern w:val="0"/>
                <w:sz w:val="24"/>
                <w:szCs w:val="24"/>
              </w:rPr>
              <w:t>设备名称</w:t>
            </w:r>
          </w:p>
        </w:tc>
      </w:tr>
      <w:tr w:rsidR="00CC4FB2" w:rsidRPr="00CC4FB2" w:rsidTr="00CC4FB2">
        <w:trPr>
          <w:tblCellSpacing w:w="0" w:type="dxa"/>
        </w:trPr>
        <w:tc>
          <w:tcPr>
            <w:tcW w:w="1000" w:type="pct"/>
            <w:tcBorders>
              <w:top w:val="outset" w:sz="6" w:space="0" w:color="auto"/>
              <w:left w:val="outset" w:sz="6" w:space="0" w:color="auto"/>
              <w:bottom w:val="outset" w:sz="6" w:space="0" w:color="auto"/>
              <w:right w:val="outset" w:sz="6" w:space="0" w:color="auto"/>
            </w:tcBorders>
            <w:vAlign w:val="center"/>
            <w:hideMark/>
          </w:tcPr>
          <w:p w:rsidR="00CC4FB2" w:rsidRPr="00CC4FB2" w:rsidRDefault="00CC4FB2" w:rsidP="00CC4FB2">
            <w:pPr>
              <w:widowControl/>
              <w:jc w:val="center"/>
              <w:rPr>
                <w:rFonts w:ascii="ˎ̥" w:eastAsia="宋体" w:hAnsi="ˎ̥" w:cs="宋体"/>
                <w:kern w:val="0"/>
                <w:sz w:val="18"/>
                <w:szCs w:val="18"/>
              </w:rPr>
            </w:pPr>
            <w:r w:rsidRPr="00CC4FB2">
              <w:rPr>
                <w:rFonts w:ascii="宋体" w:eastAsia="宋体" w:hAnsi="宋体" w:cs="宋体" w:hint="eastAsia"/>
                <w:kern w:val="0"/>
                <w:sz w:val="24"/>
                <w:szCs w:val="24"/>
              </w:rPr>
              <w:t>LNZC20180700268</w:t>
            </w:r>
          </w:p>
        </w:tc>
        <w:tc>
          <w:tcPr>
            <w:tcW w:w="4000" w:type="pct"/>
            <w:tcBorders>
              <w:top w:val="outset" w:sz="6" w:space="0" w:color="auto"/>
              <w:left w:val="outset" w:sz="6" w:space="0" w:color="auto"/>
              <w:bottom w:val="outset" w:sz="6" w:space="0" w:color="auto"/>
              <w:right w:val="outset" w:sz="6" w:space="0" w:color="auto"/>
            </w:tcBorders>
            <w:vAlign w:val="center"/>
            <w:hideMark/>
          </w:tcPr>
          <w:p w:rsidR="00CC4FB2" w:rsidRPr="00CC4FB2" w:rsidRDefault="00CC4FB2" w:rsidP="00CC4FB2">
            <w:pPr>
              <w:widowControl/>
              <w:jc w:val="center"/>
              <w:rPr>
                <w:rFonts w:ascii="ˎ̥" w:eastAsia="宋体" w:hAnsi="ˎ̥" w:cs="宋体"/>
                <w:kern w:val="0"/>
                <w:sz w:val="18"/>
                <w:szCs w:val="18"/>
              </w:rPr>
            </w:pPr>
            <w:r w:rsidRPr="00CC4FB2">
              <w:rPr>
                <w:rFonts w:ascii="宋体" w:eastAsia="宋体" w:hAnsi="宋体" w:cs="宋体" w:hint="eastAsia"/>
                <w:kern w:val="0"/>
                <w:sz w:val="24"/>
                <w:szCs w:val="24"/>
              </w:rPr>
              <w:t>辽宁轻工职业学院机电系教师培训站设备采购项目</w:t>
            </w:r>
          </w:p>
        </w:tc>
      </w:tr>
    </w:tbl>
    <w:p w:rsidR="00CC4FB2" w:rsidRPr="00CC4FB2" w:rsidRDefault="00CC4FB2" w:rsidP="00CC4FB2">
      <w:pPr>
        <w:widowControl/>
        <w:spacing w:line="560" w:lineRule="atLeast"/>
        <w:ind w:firstLine="480"/>
        <w:jc w:val="left"/>
        <w:rPr>
          <w:rFonts w:ascii="ˎ̥" w:eastAsia="宋体" w:hAnsi="ˎ̥" w:cs="宋体"/>
          <w:b/>
          <w:bCs/>
          <w:kern w:val="0"/>
          <w:sz w:val="24"/>
          <w:szCs w:val="24"/>
        </w:rPr>
      </w:pPr>
      <w:r w:rsidRPr="00CC4FB2">
        <w:rPr>
          <w:rFonts w:ascii="宋体" w:eastAsia="宋体" w:hAnsi="宋体" w:cs="宋体" w:hint="eastAsia"/>
          <w:kern w:val="0"/>
          <w:sz w:val="24"/>
          <w:szCs w:val="24"/>
        </w:rPr>
        <w:t>本项目采购内容为1个合同包</w:t>
      </w:r>
      <w:r w:rsidRPr="00CC4FB2">
        <w:rPr>
          <w:rFonts w:ascii="Times New Roman" w:eastAsia="宋体" w:hAnsi="Times New Roman" w:cs="Times New Roman"/>
          <w:kern w:val="0"/>
          <w:sz w:val="24"/>
          <w:szCs w:val="24"/>
        </w:rPr>
        <w:t>。</w:t>
      </w:r>
    </w:p>
    <w:p w:rsidR="00CC4FB2" w:rsidRPr="00CC4FB2" w:rsidRDefault="00CC4FB2" w:rsidP="00CC4FB2">
      <w:pPr>
        <w:widowControl/>
        <w:spacing w:line="560" w:lineRule="atLeast"/>
        <w:ind w:firstLine="480"/>
        <w:jc w:val="left"/>
        <w:rPr>
          <w:rFonts w:ascii="Times New Roman" w:eastAsia="宋体" w:hAnsi="Times New Roman" w:cs="Times New Roman"/>
          <w:kern w:val="0"/>
          <w:sz w:val="24"/>
          <w:szCs w:val="24"/>
        </w:rPr>
      </w:pPr>
      <w:r w:rsidRPr="00CC4FB2">
        <w:rPr>
          <w:rFonts w:ascii="宋体" w:eastAsia="宋体" w:hAnsi="宋体" w:cs="宋体" w:hint="eastAsia"/>
          <w:b/>
          <w:bCs/>
          <w:kern w:val="0"/>
          <w:sz w:val="24"/>
          <w:szCs w:val="24"/>
        </w:rPr>
        <w:t>二、项目预算</w:t>
      </w:r>
      <w:r w:rsidRPr="00CC4FB2">
        <w:rPr>
          <w:rFonts w:ascii="宋体" w:eastAsia="宋体" w:hAnsi="宋体" w:cs="宋体" w:hint="eastAsia"/>
          <w:b/>
          <w:bCs/>
          <w:kern w:val="0"/>
          <w:sz w:val="24"/>
          <w:szCs w:val="24"/>
        </w:rPr>
        <w:br/>
      </w:r>
      <w:r w:rsidRPr="00CC4FB2">
        <w:rPr>
          <w:rFonts w:ascii="Times New Roman" w:eastAsia="宋体" w:hAnsi="Times New Roman" w:cs="Times New Roman"/>
          <w:kern w:val="0"/>
          <w:sz w:val="24"/>
          <w:szCs w:val="24"/>
        </w:rPr>
        <w:t>人民币</w:t>
      </w:r>
      <w:r w:rsidRPr="00CC4FB2">
        <w:rPr>
          <w:rFonts w:ascii="Times New Roman" w:eastAsia="宋体" w:hAnsi="Times New Roman" w:cs="Times New Roman"/>
          <w:kern w:val="0"/>
          <w:sz w:val="24"/>
          <w:szCs w:val="24"/>
        </w:rPr>
        <w:t>990000</w:t>
      </w:r>
      <w:r w:rsidRPr="00CC4FB2">
        <w:rPr>
          <w:rFonts w:ascii="Times New Roman" w:eastAsia="宋体" w:hAnsi="Times New Roman" w:cs="Times New Roman"/>
          <w:kern w:val="0"/>
          <w:sz w:val="24"/>
          <w:szCs w:val="24"/>
        </w:rPr>
        <w:t>元。</w:t>
      </w:r>
      <w:r w:rsidRPr="00CC4FB2">
        <w:rPr>
          <w:rFonts w:ascii="Times New Roman" w:eastAsia="宋体" w:hAnsi="Times New Roman" w:cs="Times New Roman"/>
          <w:kern w:val="0"/>
          <w:sz w:val="24"/>
          <w:szCs w:val="24"/>
        </w:rPr>
        <w:br/>
      </w:r>
      <w:r w:rsidRPr="00CC4FB2">
        <w:rPr>
          <w:rFonts w:ascii="Times New Roman" w:eastAsia="宋体" w:hAnsi="Times New Roman" w:cs="Times New Roman"/>
          <w:kern w:val="0"/>
          <w:sz w:val="24"/>
          <w:szCs w:val="24"/>
        </w:rPr>
        <w:t>最高限价人民币</w:t>
      </w:r>
      <w:r w:rsidRPr="00CC4FB2">
        <w:rPr>
          <w:rFonts w:ascii="Times New Roman" w:eastAsia="宋体" w:hAnsi="Times New Roman" w:cs="Times New Roman"/>
          <w:kern w:val="0"/>
          <w:sz w:val="24"/>
          <w:szCs w:val="24"/>
        </w:rPr>
        <w:t>990000</w:t>
      </w:r>
      <w:r w:rsidRPr="00CC4FB2">
        <w:rPr>
          <w:rFonts w:ascii="Times New Roman" w:eastAsia="宋体" w:hAnsi="Times New Roman" w:cs="Times New Roman"/>
          <w:kern w:val="0"/>
          <w:sz w:val="24"/>
          <w:szCs w:val="24"/>
        </w:rPr>
        <w:t>元。</w:t>
      </w:r>
    </w:p>
    <w:p w:rsidR="00CC4FB2" w:rsidRPr="00CC4FB2" w:rsidRDefault="00CC4FB2" w:rsidP="00CC4FB2">
      <w:pPr>
        <w:widowControl/>
        <w:spacing w:line="560" w:lineRule="atLeast"/>
        <w:ind w:firstLine="480"/>
        <w:jc w:val="left"/>
        <w:rPr>
          <w:rFonts w:ascii="Times New Roman" w:eastAsia="宋体" w:hAnsi="Times New Roman" w:cs="Times New Roman"/>
          <w:kern w:val="0"/>
          <w:sz w:val="24"/>
          <w:szCs w:val="24"/>
        </w:rPr>
      </w:pPr>
      <w:r w:rsidRPr="00CC4FB2">
        <w:rPr>
          <w:rFonts w:ascii="宋体" w:eastAsia="宋体" w:hAnsi="宋体" w:cs="Times New Roman" w:hint="eastAsia"/>
          <w:b/>
          <w:bCs/>
          <w:kern w:val="0"/>
          <w:sz w:val="24"/>
          <w:szCs w:val="24"/>
        </w:rPr>
        <w:t>三、采购人的采购需求</w:t>
      </w:r>
    </w:p>
    <w:p w:rsidR="00CC4FB2" w:rsidRPr="00CC4FB2" w:rsidRDefault="00CC4FB2" w:rsidP="00CC4FB2">
      <w:pPr>
        <w:widowControl/>
        <w:spacing w:line="560" w:lineRule="atLeast"/>
        <w:ind w:firstLine="480"/>
        <w:jc w:val="left"/>
        <w:rPr>
          <w:rFonts w:ascii="Times New Roman" w:eastAsia="宋体" w:hAnsi="Times New Roman" w:cs="Times New Roman"/>
          <w:kern w:val="0"/>
          <w:sz w:val="24"/>
          <w:szCs w:val="24"/>
        </w:rPr>
      </w:pPr>
      <w:r w:rsidRPr="00CC4FB2">
        <w:rPr>
          <w:rFonts w:ascii="宋体" w:eastAsia="宋体" w:hAnsi="宋体" w:cs="Times New Roman" w:hint="eastAsia"/>
          <w:kern w:val="0"/>
          <w:sz w:val="24"/>
          <w:szCs w:val="24"/>
        </w:rPr>
        <w:t xml:space="preserve">机电系教师培训站设备一批 </w:t>
      </w:r>
    </w:p>
    <w:p w:rsidR="00CC4FB2" w:rsidRPr="00CC4FB2" w:rsidRDefault="00CC4FB2" w:rsidP="00CC4FB2">
      <w:pPr>
        <w:widowControl/>
        <w:spacing w:line="560" w:lineRule="atLeast"/>
        <w:ind w:firstLine="480"/>
        <w:jc w:val="left"/>
        <w:rPr>
          <w:rFonts w:ascii="Times New Roman" w:eastAsia="宋体" w:hAnsi="Times New Roman" w:cs="Times New Roman"/>
          <w:kern w:val="0"/>
          <w:sz w:val="24"/>
          <w:szCs w:val="24"/>
        </w:rPr>
      </w:pPr>
      <w:r w:rsidRPr="00CC4FB2">
        <w:rPr>
          <w:rFonts w:ascii="宋体" w:eastAsia="宋体" w:hAnsi="宋体" w:cs="Times New Roman" w:hint="eastAsia"/>
          <w:b/>
          <w:bCs/>
          <w:kern w:val="0"/>
          <w:sz w:val="24"/>
          <w:szCs w:val="24"/>
        </w:rPr>
        <w:t>四、合格投标人的资格条件</w:t>
      </w:r>
    </w:p>
    <w:p w:rsidR="00CC4FB2" w:rsidRPr="00CC4FB2" w:rsidRDefault="00CC4FB2" w:rsidP="00CC4FB2">
      <w:pPr>
        <w:widowControl/>
        <w:spacing w:line="560" w:lineRule="atLeast"/>
        <w:ind w:firstLine="480"/>
        <w:jc w:val="left"/>
        <w:rPr>
          <w:rFonts w:ascii="Times New Roman" w:eastAsia="宋体" w:hAnsi="Times New Roman" w:cs="Times New Roman"/>
          <w:kern w:val="0"/>
          <w:sz w:val="24"/>
          <w:szCs w:val="24"/>
        </w:rPr>
      </w:pPr>
      <w:r w:rsidRPr="00CC4FB2">
        <w:rPr>
          <w:rFonts w:ascii="宋体" w:eastAsia="宋体" w:hAnsi="宋体" w:cs="Times New Roman" w:hint="eastAsia"/>
          <w:kern w:val="0"/>
          <w:sz w:val="24"/>
          <w:szCs w:val="24"/>
        </w:rPr>
        <w:t>（一）符合《中华人民共和国政府采购法》第二十二条规定应当具备的条件。</w:t>
      </w:r>
    </w:p>
    <w:p w:rsidR="00CC4FB2" w:rsidRPr="00CC4FB2" w:rsidRDefault="00CC4FB2" w:rsidP="00CC4FB2">
      <w:pPr>
        <w:widowControl/>
        <w:spacing w:line="560" w:lineRule="atLeast"/>
        <w:ind w:firstLine="480"/>
        <w:jc w:val="left"/>
        <w:rPr>
          <w:rFonts w:ascii="Times New Roman" w:eastAsia="宋体" w:hAnsi="Times New Roman" w:cs="Times New Roman"/>
          <w:kern w:val="0"/>
          <w:sz w:val="24"/>
          <w:szCs w:val="24"/>
        </w:rPr>
      </w:pPr>
      <w:r w:rsidRPr="00CC4FB2">
        <w:rPr>
          <w:rFonts w:ascii="宋体" w:eastAsia="宋体" w:hAnsi="宋体" w:cs="Times New Roman" w:hint="eastAsia"/>
          <w:kern w:val="0"/>
          <w:sz w:val="24"/>
          <w:szCs w:val="24"/>
        </w:rPr>
        <w:t>（二）应自觉抵制政府采购领域商业贿赂行为。</w:t>
      </w:r>
    </w:p>
    <w:p w:rsidR="00CC4FB2" w:rsidRPr="00CC4FB2" w:rsidRDefault="00CC4FB2" w:rsidP="00CC4FB2">
      <w:pPr>
        <w:widowControl/>
        <w:spacing w:line="560" w:lineRule="atLeast"/>
        <w:ind w:firstLine="480"/>
        <w:jc w:val="left"/>
        <w:rPr>
          <w:rFonts w:ascii="Times New Roman" w:eastAsia="宋体" w:hAnsi="Times New Roman" w:cs="Times New Roman"/>
          <w:kern w:val="0"/>
          <w:sz w:val="24"/>
          <w:szCs w:val="24"/>
        </w:rPr>
      </w:pPr>
      <w:r w:rsidRPr="00CC4FB2">
        <w:rPr>
          <w:rFonts w:ascii="宋体" w:eastAsia="宋体" w:hAnsi="宋体" w:cs="Times New Roman" w:hint="eastAsia"/>
          <w:kern w:val="0"/>
          <w:sz w:val="24"/>
          <w:szCs w:val="24"/>
        </w:rPr>
        <w:t>（三）本项目不允许联合体投标。</w:t>
      </w:r>
    </w:p>
    <w:p w:rsidR="00CC4FB2" w:rsidRPr="00CC4FB2" w:rsidRDefault="00CC4FB2" w:rsidP="00CC4FB2">
      <w:pPr>
        <w:widowControl/>
        <w:spacing w:line="560" w:lineRule="atLeast"/>
        <w:ind w:firstLine="480"/>
        <w:jc w:val="left"/>
        <w:rPr>
          <w:rFonts w:ascii="Times New Roman" w:eastAsia="宋体" w:hAnsi="Times New Roman" w:cs="Times New Roman"/>
          <w:kern w:val="0"/>
          <w:sz w:val="24"/>
          <w:szCs w:val="24"/>
        </w:rPr>
      </w:pPr>
      <w:r w:rsidRPr="00CC4FB2">
        <w:rPr>
          <w:rFonts w:ascii="宋体" w:eastAsia="宋体" w:hAnsi="宋体" w:cs="Times New Roman" w:hint="eastAsia"/>
          <w:kern w:val="0"/>
          <w:sz w:val="24"/>
          <w:szCs w:val="24"/>
        </w:rPr>
        <w:t>（四）合格投标人还要满足的其它资格条件</w:t>
      </w:r>
    </w:p>
    <w:p w:rsidR="00CC4FB2" w:rsidRDefault="00CC4FB2" w:rsidP="00CC4FB2">
      <w:pPr>
        <w:widowControl/>
        <w:spacing w:line="560" w:lineRule="atLeast"/>
        <w:ind w:firstLine="480"/>
        <w:jc w:val="left"/>
        <w:rPr>
          <w:rFonts w:ascii="宋体" w:eastAsia="宋体" w:hAnsi="宋体" w:cs="Times New Roman" w:hint="eastAsia"/>
          <w:kern w:val="0"/>
          <w:sz w:val="24"/>
          <w:szCs w:val="24"/>
        </w:rPr>
      </w:pPr>
      <w:r w:rsidRPr="00CC4FB2">
        <w:rPr>
          <w:rFonts w:ascii="宋体" w:eastAsia="宋体" w:hAnsi="宋体" w:cs="Times New Roman" w:hint="eastAsia"/>
          <w:kern w:val="0"/>
          <w:sz w:val="24"/>
          <w:szCs w:val="24"/>
        </w:rPr>
        <w:t>投标人在中华人民共和国境内注册的独立企业法人；</w:t>
      </w:r>
    </w:p>
    <w:p w:rsidR="00CC4FB2" w:rsidRDefault="00CC4FB2" w:rsidP="00CC4FB2">
      <w:pPr>
        <w:widowControl/>
        <w:spacing w:line="560" w:lineRule="atLeast"/>
        <w:ind w:firstLine="480"/>
        <w:jc w:val="left"/>
        <w:rPr>
          <w:rFonts w:ascii="宋体" w:eastAsia="宋体" w:hAnsi="宋体" w:cs="Times New Roman" w:hint="eastAsia"/>
          <w:kern w:val="0"/>
          <w:sz w:val="24"/>
          <w:szCs w:val="24"/>
        </w:rPr>
      </w:pPr>
      <w:r w:rsidRPr="00CC4FB2">
        <w:rPr>
          <w:rFonts w:ascii="宋体" w:eastAsia="宋体" w:hAnsi="宋体" w:cs="Times New Roman" w:hint="eastAsia"/>
          <w:kern w:val="0"/>
          <w:sz w:val="24"/>
          <w:szCs w:val="24"/>
        </w:rPr>
        <w:t xml:space="preserve">注：1、经检察机关查询三年内有行贿犯罪记录的不得参加本采购项目。 </w:t>
      </w:r>
    </w:p>
    <w:p w:rsidR="00CC4FB2" w:rsidRPr="00CC4FB2" w:rsidRDefault="00CC4FB2" w:rsidP="00CC4FB2">
      <w:pPr>
        <w:widowControl/>
        <w:spacing w:line="560" w:lineRule="atLeast"/>
        <w:ind w:firstLineChars="350" w:firstLine="840"/>
        <w:jc w:val="left"/>
        <w:rPr>
          <w:rFonts w:ascii="Times New Roman" w:eastAsia="宋体" w:hAnsi="Times New Roman" w:cs="Times New Roman"/>
          <w:kern w:val="0"/>
          <w:sz w:val="24"/>
          <w:szCs w:val="24"/>
        </w:rPr>
      </w:pPr>
      <w:r w:rsidRPr="00CC4FB2">
        <w:rPr>
          <w:rFonts w:ascii="宋体" w:eastAsia="宋体" w:hAnsi="宋体" w:cs="Times New Roman" w:hint="eastAsia"/>
          <w:kern w:val="0"/>
          <w:sz w:val="24"/>
          <w:szCs w:val="24"/>
        </w:rPr>
        <w:t>2、截至2018年8月8日前，经“信用中国”网站(www.creditchina.gov.cn)、“信用辽宁”网站（www.lncredit.gov.cn）失信</w:t>
      </w:r>
      <w:r w:rsidRPr="00CC4FB2">
        <w:rPr>
          <w:rFonts w:ascii="宋体" w:eastAsia="宋体" w:hAnsi="宋体" w:cs="Times New Roman" w:hint="eastAsia"/>
          <w:kern w:val="0"/>
          <w:sz w:val="24"/>
          <w:szCs w:val="24"/>
        </w:rPr>
        <w:lastRenderedPageBreak/>
        <w:t xml:space="preserve">黑名单、“信用大连”网站（credit.dl.cn）大连市重大税收违法案件信息公示平台、“中国政府采购网”(www.ccgp.gov.cn)政府采购严重违法失信行为信用记录等网站查询有违法失信记录的单位不得参加本项目 </w:t>
      </w:r>
    </w:p>
    <w:p w:rsidR="00CC4FB2" w:rsidRPr="00CC4FB2" w:rsidRDefault="00CC4FB2" w:rsidP="00CC4FB2">
      <w:pPr>
        <w:widowControl/>
        <w:spacing w:line="560" w:lineRule="atLeast"/>
        <w:ind w:firstLine="480"/>
        <w:jc w:val="left"/>
        <w:rPr>
          <w:rFonts w:ascii="Times New Roman" w:eastAsia="宋体" w:hAnsi="Times New Roman" w:cs="Times New Roman"/>
          <w:kern w:val="0"/>
          <w:sz w:val="24"/>
          <w:szCs w:val="24"/>
        </w:rPr>
      </w:pPr>
      <w:r w:rsidRPr="00CC4FB2">
        <w:rPr>
          <w:rFonts w:ascii="宋体" w:eastAsia="宋体" w:hAnsi="宋体" w:cs="Times New Roman" w:hint="eastAsia"/>
          <w:b/>
          <w:bCs/>
          <w:kern w:val="0"/>
          <w:sz w:val="24"/>
          <w:szCs w:val="24"/>
        </w:rPr>
        <w:t>五、政府采购供应商入库须知</w:t>
      </w:r>
    </w:p>
    <w:p w:rsidR="00CC4FB2" w:rsidRPr="00CC4FB2" w:rsidRDefault="00CC4FB2" w:rsidP="00CC4FB2">
      <w:pPr>
        <w:widowControl/>
        <w:spacing w:line="560" w:lineRule="atLeast"/>
        <w:ind w:firstLine="480"/>
        <w:jc w:val="left"/>
        <w:rPr>
          <w:rFonts w:ascii="Times New Roman" w:eastAsia="宋体" w:hAnsi="Times New Roman" w:cs="Times New Roman"/>
          <w:kern w:val="0"/>
          <w:sz w:val="24"/>
          <w:szCs w:val="24"/>
        </w:rPr>
      </w:pPr>
      <w:r w:rsidRPr="00CC4FB2">
        <w:rPr>
          <w:rFonts w:ascii="宋体" w:eastAsia="宋体" w:hAnsi="宋体" w:cs="Times New Roman" w:hint="eastAsia"/>
          <w:kern w:val="0"/>
          <w:sz w:val="24"/>
          <w:szCs w:val="24"/>
        </w:rPr>
        <w:t>参加辽宁省省本级政府采购活动的投标人未进入辽宁省政府采购</w:t>
      </w:r>
      <w:proofErr w:type="gramStart"/>
      <w:r w:rsidRPr="00CC4FB2">
        <w:rPr>
          <w:rFonts w:ascii="宋体" w:eastAsia="宋体" w:hAnsi="宋体" w:cs="Times New Roman" w:hint="eastAsia"/>
          <w:kern w:val="0"/>
          <w:sz w:val="24"/>
          <w:szCs w:val="24"/>
        </w:rPr>
        <w:t>供应商库的</w:t>
      </w:r>
      <w:proofErr w:type="gramEnd"/>
      <w:r w:rsidRPr="00CC4FB2">
        <w:rPr>
          <w:rFonts w:ascii="宋体" w:eastAsia="宋体" w:hAnsi="宋体" w:cs="Times New Roman" w:hint="eastAsia"/>
          <w:kern w:val="0"/>
          <w:sz w:val="24"/>
          <w:szCs w:val="24"/>
        </w:rPr>
        <w:t>，请详阅辽宁省政府采购网站“首页—重要通知”中公布的“辽宁省政府采购供应商入库须知”，及时办理入库登记手续。</w:t>
      </w:r>
    </w:p>
    <w:p w:rsidR="00CC4FB2" w:rsidRPr="00CC4FB2" w:rsidRDefault="00CC4FB2" w:rsidP="00CC4FB2">
      <w:pPr>
        <w:widowControl/>
        <w:spacing w:line="560" w:lineRule="atLeast"/>
        <w:ind w:firstLine="480"/>
        <w:jc w:val="left"/>
        <w:rPr>
          <w:rFonts w:ascii="Times New Roman" w:eastAsia="宋体" w:hAnsi="Times New Roman" w:cs="Times New Roman"/>
          <w:kern w:val="0"/>
          <w:sz w:val="24"/>
          <w:szCs w:val="24"/>
        </w:rPr>
      </w:pPr>
      <w:r w:rsidRPr="00CC4FB2">
        <w:rPr>
          <w:rFonts w:ascii="宋体" w:eastAsia="宋体" w:hAnsi="宋体" w:cs="Times New Roman" w:hint="eastAsia"/>
          <w:b/>
          <w:bCs/>
          <w:kern w:val="0"/>
          <w:sz w:val="24"/>
          <w:szCs w:val="24"/>
        </w:rPr>
        <w:t>六、招标文件的领取</w:t>
      </w:r>
      <w:r w:rsidRPr="00CC4FB2">
        <w:rPr>
          <w:rFonts w:ascii="宋体" w:eastAsia="宋体" w:hAnsi="宋体" w:cs="Times New Roman" w:hint="eastAsia"/>
          <w:b/>
          <w:bCs/>
          <w:kern w:val="0"/>
          <w:sz w:val="24"/>
          <w:szCs w:val="24"/>
        </w:rPr>
        <w:br/>
      </w:r>
      <w:r w:rsidRPr="00CC4FB2">
        <w:rPr>
          <w:rFonts w:ascii="宋体" w:eastAsia="宋体" w:hAnsi="宋体" w:cs="Times New Roman" w:hint="eastAsia"/>
          <w:kern w:val="0"/>
          <w:sz w:val="24"/>
          <w:szCs w:val="24"/>
        </w:rPr>
        <w:t>招标文件领取时间：2018年7月19日9:00起至 2018年7月25日16:00（北京时间，节假日除外）</w:t>
      </w:r>
      <w:r w:rsidRPr="00CC4FB2">
        <w:rPr>
          <w:rFonts w:ascii="宋体" w:eastAsia="宋体" w:hAnsi="宋体" w:cs="Times New Roman" w:hint="eastAsia"/>
          <w:kern w:val="0"/>
          <w:sz w:val="24"/>
          <w:szCs w:val="24"/>
        </w:rPr>
        <w:br/>
        <w:t>招标文件领取方式：现场购买</w:t>
      </w:r>
      <w:r w:rsidRPr="00CC4FB2">
        <w:rPr>
          <w:rFonts w:ascii="宋体" w:eastAsia="宋体" w:hAnsi="宋体" w:cs="Times New Roman" w:hint="eastAsia"/>
          <w:kern w:val="0"/>
          <w:sz w:val="24"/>
          <w:szCs w:val="24"/>
        </w:rPr>
        <w:br/>
        <w:t>招标文件领取地点：大连泛华工程招投标代理有限公司（地址：大连市沙河口区</w:t>
      </w:r>
      <w:proofErr w:type="gramStart"/>
      <w:r w:rsidRPr="00CC4FB2">
        <w:rPr>
          <w:rFonts w:ascii="宋体" w:eastAsia="宋体" w:hAnsi="宋体" w:cs="Times New Roman" w:hint="eastAsia"/>
          <w:kern w:val="0"/>
          <w:sz w:val="24"/>
          <w:szCs w:val="24"/>
        </w:rPr>
        <w:t>联合路</w:t>
      </w:r>
      <w:proofErr w:type="gramEnd"/>
      <w:r w:rsidRPr="00CC4FB2">
        <w:rPr>
          <w:rFonts w:ascii="宋体" w:eastAsia="宋体" w:hAnsi="宋体" w:cs="Times New Roman" w:hint="eastAsia"/>
          <w:kern w:val="0"/>
          <w:sz w:val="24"/>
          <w:szCs w:val="24"/>
        </w:rPr>
        <w:t>5-1号）</w:t>
      </w:r>
      <w:r w:rsidRPr="00CC4FB2">
        <w:rPr>
          <w:rFonts w:ascii="宋体" w:eastAsia="宋体" w:hAnsi="宋体" w:cs="Times New Roman" w:hint="eastAsia"/>
          <w:kern w:val="0"/>
          <w:sz w:val="24"/>
          <w:szCs w:val="24"/>
        </w:rPr>
        <w:br/>
        <w:t>招标文件发售价格：人民币300元/本，售后不退。</w:t>
      </w:r>
      <w:r w:rsidRPr="00CC4FB2">
        <w:rPr>
          <w:rFonts w:ascii="宋体" w:eastAsia="宋体" w:hAnsi="宋体" w:cs="Times New Roman" w:hint="eastAsia"/>
          <w:kern w:val="0"/>
          <w:sz w:val="24"/>
          <w:szCs w:val="24"/>
        </w:rPr>
        <w:br/>
        <w:t xml:space="preserve">领取文件其他说明： </w:t>
      </w:r>
    </w:p>
    <w:p w:rsidR="00CC4FB2" w:rsidRPr="00CC4FB2" w:rsidRDefault="00CC4FB2" w:rsidP="00CC4FB2">
      <w:pPr>
        <w:widowControl/>
        <w:spacing w:line="560" w:lineRule="atLeast"/>
        <w:ind w:firstLine="480"/>
        <w:jc w:val="left"/>
        <w:rPr>
          <w:rFonts w:ascii="Times New Roman" w:eastAsia="宋体" w:hAnsi="Times New Roman" w:cs="Times New Roman"/>
          <w:kern w:val="0"/>
          <w:sz w:val="24"/>
          <w:szCs w:val="24"/>
        </w:rPr>
      </w:pPr>
      <w:r w:rsidRPr="00CC4FB2">
        <w:rPr>
          <w:rFonts w:ascii="宋体" w:eastAsia="宋体" w:hAnsi="宋体" w:cs="Times New Roman" w:hint="eastAsia"/>
          <w:kern w:val="0"/>
          <w:sz w:val="24"/>
          <w:szCs w:val="24"/>
        </w:rPr>
        <w:t>申请购买招标文件的投标单位携带营业执照副本、税务登记证副本,以上复印件一套（复印件须加盖公章）</w:t>
      </w:r>
      <w:r w:rsidRPr="009C0AAE">
        <w:rPr>
          <w:rFonts w:ascii="宋体" w:hAnsi="宋体" w:cs="宋体" w:hint="eastAsia"/>
          <w:kern w:val="0"/>
          <w:sz w:val="24"/>
        </w:rPr>
        <w:t>及</w:t>
      </w:r>
      <w:r w:rsidRPr="009C0AAE">
        <w:rPr>
          <w:rFonts w:ascii="宋体" w:hAnsi="宋体" w:hint="eastAsia"/>
          <w:sz w:val="24"/>
        </w:rPr>
        <w:t>法</w:t>
      </w:r>
      <w:r w:rsidRPr="009C0AAE">
        <w:rPr>
          <w:rFonts w:ascii="宋体" w:hAnsi="宋体" w:hint="eastAsia"/>
          <w:kern w:val="0"/>
          <w:sz w:val="24"/>
        </w:rPr>
        <w:t>定代表人授权委托书（法定代表人及被授权人本人签字并加盖投标人公章）、被授权人身份证复印件</w:t>
      </w:r>
      <w:r w:rsidRPr="009C0AAE">
        <w:rPr>
          <w:rFonts w:ascii="宋体" w:hAnsi="宋体" w:cs="宋体" w:hint="eastAsia"/>
          <w:kern w:val="0"/>
          <w:sz w:val="24"/>
        </w:rPr>
        <w:t>复印件</w:t>
      </w:r>
      <w:r w:rsidRPr="00CC4FB2">
        <w:rPr>
          <w:rFonts w:ascii="宋体" w:eastAsia="宋体" w:hAnsi="宋体" w:cs="Times New Roman" w:hint="eastAsia"/>
          <w:kern w:val="0"/>
          <w:sz w:val="24"/>
          <w:szCs w:val="24"/>
        </w:rPr>
        <w:t xml:space="preserve">，招标代理人将对投标人进行资格初审（仅限于发售招标文件），初审合格后方可购买招标文件 </w:t>
      </w:r>
    </w:p>
    <w:p w:rsidR="00CC4FB2" w:rsidRPr="00CC4FB2" w:rsidRDefault="00CC4FB2" w:rsidP="00CC4FB2">
      <w:pPr>
        <w:widowControl/>
        <w:spacing w:line="560" w:lineRule="atLeast"/>
        <w:ind w:firstLine="480"/>
        <w:jc w:val="left"/>
        <w:rPr>
          <w:rFonts w:ascii="Times New Roman" w:eastAsia="宋体" w:hAnsi="Times New Roman" w:cs="Times New Roman"/>
          <w:kern w:val="0"/>
          <w:sz w:val="24"/>
          <w:szCs w:val="24"/>
        </w:rPr>
      </w:pPr>
      <w:r w:rsidRPr="00CC4FB2">
        <w:rPr>
          <w:rFonts w:ascii="宋体" w:eastAsia="宋体" w:hAnsi="宋体" w:cs="Times New Roman" w:hint="eastAsia"/>
          <w:b/>
          <w:bCs/>
          <w:kern w:val="0"/>
          <w:sz w:val="24"/>
          <w:szCs w:val="24"/>
        </w:rPr>
        <w:t>七、递交投标文件截止时间、开标时间及地点</w:t>
      </w:r>
      <w:r w:rsidRPr="00CC4FB2">
        <w:rPr>
          <w:rFonts w:ascii="宋体" w:eastAsia="宋体" w:hAnsi="宋体" w:cs="Times New Roman" w:hint="eastAsia"/>
          <w:b/>
          <w:bCs/>
          <w:kern w:val="0"/>
          <w:sz w:val="24"/>
          <w:szCs w:val="24"/>
        </w:rPr>
        <w:br/>
      </w:r>
      <w:r w:rsidRPr="00CC4FB2">
        <w:rPr>
          <w:rFonts w:ascii="宋体" w:eastAsia="宋体" w:hAnsi="宋体" w:cs="Times New Roman" w:hint="eastAsia"/>
          <w:kern w:val="0"/>
          <w:sz w:val="24"/>
          <w:szCs w:val="24"/>
        </w:rPr>
        <w:t xml:space="preserve">递交投标文件截止时间及开标时间：2018年8月9日北京时间13:30 </w:t>
      </w:r>
      <w:r w:rsidRPr="00CC4FB2">
        <w:rPr>
          <w:rFonts w:ascii="宋体" w:eastAsia="宋体" w:hAnsi="宋体" w:cs="Times New Roman" w:hint="eastAsia"/>
          <w:kern w:val="0"/>
          <w:sz w:val="24"/>
          <w:szCs w:val="24"/>
        </w:rPr>
        <w:br/>
        <w:t>递交投标文件及开标地点：大连市公共行政服务中心五楼受理区（4）（地址：大连市甘井子区东北北路101号），届时请投标人的法定代表人或其授权代表人按时参加开标大会。</w:t>
      </w:r>
    </w:p>
    <w:p w:rsidR="00CC4FB2" w:rsidRPr="00CC4FB2" w:rsidRDefault="00CC4FB2" w:rsidP="00CC4FB2">
      <w:pPr>
        <w:widowControl/>
        <w:spacing w:line="560" w:lineRule="atLeast"/>
        <w:ind w:firstLine="480"/>
        <w:jc w:val="left"/>
        <w:rPr>
          <w:rFonts w:ascii="Times New Roman" w:eastAsia="宋体" w:hAnsi="Times New Roman" w:cs="Times New Roman"/>
          <w:kern w:val="0"/>
          <w:sz w:val="24"/>
          <w:szCs w:val="24"/>
        </w:rPr>
      </w:pPr>
      <w:r w:rsidRPr="00CC4FB2">
        <w:rPr>
          <w:rFonts w:ascii="宋体" w:eastAsia="宋体" w:hAnsi="宋体" w:cs="Times New Roman" w:hint="eastAsia"/>
          <w:b/>
          <w:bCs/>
          <w:kern w:val="0"/>
          <w:sz w:val="24"/>
          <w:szCs w:val="24"/>
        </w:rPr>
        <w:lastRenderedPageBreak/>
        <w:t>八、采购单位、采购代理机构的名称、地址和联系方式</w:t>
      </w:r>
    </w:p>
    <w:p w:rsidR="00CC4FB2" w:rsidRPr="00CC4FB2" w:rsidRDefault="00CC4FB2" w:rsidP="00CC4FB2">
      <w:pPr>
        <w:widowControl/>
        <w:spacing w:line="560" w:lineRule="atLeast"/>
        <w:ind w:firstLine="540"/>
        <w:jc w:val="left"/>
        <w:rPr>
          <w:rFonts w:ascii="Times New Roman" w:eastAsia="宋体" w:hAnsi="Times New Roman" w:cs="Times New Roman"/>
          <w:kern w:val="0"/>
          <w:sz w:val="24"/>
          <w:szCs w:val="24"/>
        </w:rPr>
      </w:pPr>
      <w:r w:rsidRPr="00CC4FB2">
        <w:rPr>
          <w:rFonts w:ascii="宋体" w:eastAsia="宋体" w:hAnsi="宋体" w:cs="Times New Roman" w:hint="eastAsia"/>
          <w:kern w:val="0"/>
          <w:sz w:val="24"/>
          <w:szCs w:val="24"/>
        </w:rPr>
        <w:t>采购单位：辽宁轻工职业学院</w:t>
      </w:r>
    </w:p>
    <w:p w:rsidR="00CC4FB2" w:rsidRPr="00CC4FB2" w:rsidRDefault="00CC4FB2" w:rsidP="00CC4FB2">
      <w:pPr>
        <w:widowControl/>
        <w:spacing w:line="560" w:lineRule="atLeast"/>
        <w:ind w:firstLine="540"/>
        <w:jc w:val="left"/>
        <w:rPr>
          <w:rFonts w:ascii="Times New Roman" w:eastAsia="宋体" w:hAnsi="Times New Roman" w:cs="Times New Roman"/>
          <w:kern w:val="0"/>
          <w:sz w:val="24"/>
          <w:szCs w:val="24"/>
        </w:rPr>
      </w:pPr>
      <w:r w:rsidRPr="00CC4FB2">
        <w:rPr>
          <w:rFonts w:ascii="宋体" w:eastAsia="宋体" w:hAnsi="宋体" w:cs="Times New Roman" w:hint="eastAsia"/>
          <w:kern w:val="0"/>
          <w:sz w:val="24"/>
          <w:szCs w:val="24"/>
        </w:rPr>
        <w:t>地 址：大连市金州区金港路288号</w:t>
      </w:r>
    </w:p>
    <w:p w:rsidR="00CC4FB2" w:rsidRPr="00CC4FB2" w:rsidRDefault="00CC4FB2" w:rsidP="00CC4FB2">
      <w:pPr>
        <w:widowControl/>
        <w:spacing w:line="560" w:lineRule="atLeast"/>
        <w:ind w:firstLine="540"/>
        <w:jc w:val="left"/>
        <w:rPr>
          <w:rFonts w:ascii="Times New Roman" w:eastAsia="宋体" w:hAnsi="Times New Roman" w:cs="Times New Roman"/>
          <w:kern w:val="0"/>
          <w:sz w:val="24"/>
          <w:szCs w:val="24"/>
        </w:rPr>
      </w:pPr>
      <w:bookmarkStart w:id="0" w:name="_GoBack"/>
      <w:bookmarkEnd w:id="0"/>
      <w:r w:rsidRPr="00CC4FB2">
        <w:rPr>
          <w:rFonts w:ascii="宋体" w:eastAsia="宋体" w:hAnsi="宋体" w:cs="Times New Roman" w:hint="eastAsia"/>
          <w:kern w:val="0"/>
          <w:sz w:val="24"/>
          <w:szCs w:val="24"/>
        </w:rPr>
        <w:t>采购代理机构：大连泛华工程招投标代理有限公司</w:t>
      </w:r>
    </w:p>
    <w:p w:rsidR="00CC4FB2" w:rsidRPr="00CC4FB2" w:rsidRDefault="00CC4FB2" w:rsidP="00CC4FB2">
      <w:pPr>
        <w:widowControl/>
        <w:spacing w:line="560" w:lineRule="atLeast"/>
        <w:ind w:firstLine="540"/>
        <w:jc w:val="left"/>
        <w:rPr>
          <w:rFonts w:ascii="Times New Roman" w:eastAsia="宋体" w:hAnsi="Times New Roman" w:cs="Times New Roman"/>
          <w:kern w:val="0"/>
          <w:sz w:val="24"/>
          <w:szCs w:val="24"/>
        </w:rPr>
      </w:pPr>
      <w:r w:rsidRPr="00CC4FB2">
        <w:rPr>
          <w:rFonts w:ascii="宋体" w:eastAsia="宋体" w:hAnsi="宋体" w:cs="Times New Roman" w:hint="eastAsia"/>
          <w:kern w:val="0"/>
          <w:sz w:val="24"/>
          <w:szCs w:val="24"/>
        </w:rPr>
        <w:t>地 址：大连市沙河口区</w:t>
      </w:r>
      <w:proofErr w:type="gramStart"/>
      <w:r w:rsidRPr="00CC4FB2">
        <w:rPr>
          <w:rFonts w:ascii="宋体" w:eastAsia="宋体" w:hAnsi="宋体" w:cs="Times New Roman" w:hint="eastAsia"/>
          <w:kern w:val="0"/>
          <w:sz w:val="24"/>
          <w:szCs w:val="24"/>
        </w:rPr>
        <w:t>联合路</w:t>
      </w:r>
      <w:proofErr w:type="gramEnd"/>
      <w:r w:rsidRPr="00CC4FB2">
        <w:rPr>
          <w:rFonts w:ascii="宋体" w:eastAsia="宋体" w:hAnsi="宋体" w:cs="Times New Roman" w:hint="eastAsia"/>
          <w:kern w:val="0"/>
          <w:sz w:val="24"/>
          <w:szCs w:val="24"/>
        </w:rPr>
        <w:t>5-1号</w:t>
      </w:r>
    </w:p>
    <w:p w:rsidR="00CC4FB2" w:rsidRPr="00CC4FB2" w:rsidRDefault="00CC4FB2" w:rsidP="00CC4FB2">
      <w:pPr>
        <w:widowControl/>
        <w:spacing w:line="560" w:lineRule="atLeast"/>
        <w:ind w:firstLine="540"/>
        <w:jc w:val="left"/>
        <w:rPr>
          <w:rFonts w:ascii="Times New Roman" w:eastAsia="宋体" w:hAnsi="Times New Roman" w:cs="Times New Roman"/>
          <w:kern w:val="0"/>
          <w:sz w:val="24"/>
          <w:szCs w:val="24"/>
        </w:rPr>
      </w:pPr>
      <w:r w:rsidRPr="00CC4FB2">
        <w:rPr>
          <w:rFonts w:ascii="宋体" w:eastAsia="宋体" w:hAnsi="宋体" w:cs="Times New Roman" w:hint="eastAsia"/>
          <w:kern w:val="0"/>
          <w:sz w:val="24"/>
          <w:szCs w:val="24"/>
        </w:rPr>
        <w:t>项目联系人：陈传利</w:t>
      </w:r>
    </w:p>
    <w:p w:rsidR="00CC4FB2" w:rsidRPr="00CC4FB2" w:rsidRDefault="00CC4FB2" w:rsidP="00CC4FB2">
      <w:pPr>
        <w:widowControl/>
        <w:spacing w:line="560" w:lineRule="atLeast"/>
        <w:ind w:firstLine="540"/>
        <w:jc w:val="left"/>
        <w:rPr>
          <w:rFonts w:ascii="Times New Roman" w:eastAsia="宋体" w:hAnsi="Times New Roman" w:cs="Times New Roman"/>
          <w:kern w:val="0"/>
          <w:sz w:val="24"/>
          <w:szCs w:val="24"/>
        </w:rPr>
      </w:pPr>
      <w:r w:rsidRPr="00CC4FB2">
        <w:rPr>
          <w:rFonts w:ascii="宋体" w:eastAsia="宋体" w:hAnsi="宋体" w:cs="Times New Roman" w:hint="eastAsia"/>
          <w:kern w:val="0"/>
          <w:sz w:val="24"/>
          <w:szCs w:val="24"/>
        </w:rPr>
        <w:t>联系电话/传真：0411-39788839/0411-39788803</w:t>
      </w:r>
    </w:p>
    <w:p w:rsidR="00CC4FB2" w:rsidRPr="00CC4FB2" w:rsidRDefault="00CC4FB2" w:rsidP="00CC4FB2">
      <w:pPr>
        <w:widowControl/>
        <w:spacing w:line="560" w:lineRule="atLeast"/>
        <w:ind w:firstLine="540"/>
        <w:jc w:val="right"/>
        <w:rPr>
          <w:rFonts w:ascii="Times New Roman" w:eastAsia="宋体" w:hAnsi="Times New Roman" w:cs="Times New Roman"/>
          <w:kern w:val="0"/>
          <w:sz w:val="24"/>
          <w:szCs w:val="24"/>
        </w:rPr>
      </w:pPr>
      <w:r w:rsidRPr="00CC4FB2">
        <w:rPr>
          <w:rFonts w:ascii="Times New Roman" w:eastAsia="宋体" w:hAnsi="Times New Roman" w:cs="Times New Roman"/>
          <w:kern w:val="0"/>
          <w:sz w:val="24"/>
          <w:szCs w:val="24"/>
        </w:rPr>
        <w:t>大连泛华工程招投标代理有限公司</w:t>
      </w:r>
    </w:p>
    <w:p w:rsidR="00CC4FB2" w:rsidRPr="00CC4FB2" w:rsidRDefault="00CC4FB2" w:rsidP="00CC4FB2">
      <w:pPr>
        <w:widowControl/>
        <w:spacing w:line="560" w:lineRule="atLeast"/>
        <w:ind w:firstLine="540"/>
        <w:jc w:val="right"/>
        <w:rPr>
          <w:rFonts w:ascii="Times New Roman" w:eastAsia="宋体" w:hAnsi="Times New Roman" w:cs="Times New Roman"/>
          <w:kern w:val="0"/>
          <w:sz w:val="24"/>
          <w:szCs w:val="24"/>
        </w:rPr>
      </w:pPr>
      <w:r w:rsidRPr="00CC4FB2">
        <w:rPr>
          <w:rFonts w:ascii="Times New Roman" w:eastAsia="宋体" w:hAnsi="Times New Roman" w:cs="Times New Roman"/>
          <w:kern w:val="0"/>
          <w:sz w:val="24"/>
          <w:szCs w:val="24"/>
        </w:rPr>
        <w:t>2018-07-18</w:t>
      </w:r>
    </w:p>
    <w:p w:rsidR="001F41BB" w:rsidRDefault="00303E8F"/>
    <w:sectPr w:rsidR="001F41B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3E8F" w:rsidRDefault="00303E8F" w:rsidP="00CC4FB2">
      <w:r>
        <w:separator/>
      </w:r>
    </w:p>
  </w:endnote>
  <w:endnote w:type="continuationSeparator" w:id="0">
    <w:p w:rsidR="00303E8F" w:rsidRDefault="00303E8F" w:rsidP="00CC4F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00000000" w:usb2="00000000" w:usb3="00000000" w:csb0="000001FF" w:csb1="00000000"/>
  </w:font>
  <w:font w:name="ˎ̥">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3E8F" w:rsidRDefault="00303E8F" w:rsidP="00CC4FB2">
      <w:r>
        <w:separator/>
      </w:r>
    </w:p>
  </w:footnote>
  <w:footnote w:type="continuationSeparator" w:id="0">
    <w:p w:rsidR="00303E8F" w:rsidRDefault="00303E8F" w:rsidP="00CC4FB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0D5A"/>
    <w:rsid w:val="00303E8F"/>
    <w:rsid w:val="00320D5A"/>
    <w:rsid w:val="00696F00"/>
    <w:rsid w:val="00702064"/>
    <w:rsid w:val="00CC4F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C4FB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C4FB2"/>
    <w:rPr>
      <w:sz w:val="18"/>
      <w:szCs w:val="18"/>
    </w:rPr>
  </w:style>
  <w:style w:type="paragraph" w:styleId="a4">
    <w:name w:val="footer"/>
    <w:basedOn w:val="a"/>
    <w:link w:val="Char0"/>
    <w:uiPriority w:val="99"/>
    <w:unhideWhenUsed/>
    <w:rsid w:val="00CC4FB2"/>
    <w:pPr>
      <w:tabs>
        <w:tab w:val="center" w:pos="4153"/>
        <w:tab w:val="right" w:pos="8306"/>
      </w:tabs>
      <w:snapToGrid w:val="0"/>
      <w:jc w:val="left"/>
    </w:pPr>
    <w:rPr>
      <w:sz w:val="18"/>
      <w:szCs w:val="18"/>
    </w:rPr>
  </w:style>
  <w:style w:type="character" w:customStyle="1" w:styleId="Char0">
    <w:name w:val="页脚 Char"/>
    <w:basedOn w:val="a0"/>
    <w:link w:val="a4"/>
    <w:uiPriority w:val="99"/>
    <w:rsid w:val="00CC4FB2"/>
    <w:rPr>
      <w:sz w:val="18"/>
      <w:szCs w:val="18"/>
    </w:rPr>
  </w:style>
  <w:style w:type="paragraph" w:styleId="a5">
    <w:name w:val="Normal (Web)"/>
    <w:basedOn w:val="a"/>
    <w:uiPriority w:val="99"/>
    <w:semiHidden/>
    <w:unhideWhenUsed/>
    <w:rsid w:val="00CC4FB2"/>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CC4FB2"/>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C4FB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C4FB2"/>
    <w:rPr>
      <w:sz w:val="18"/>
      <w:szCs w:val="18"/>
    </w:rPr>
  </w:style>
  <w:style w:type="paragraph" w:styleId="a4">
    <w:name w:val="footer"/>
    <w:basedOn w:val="a"/>
    <w:link w:val="Char0"/>
    <w:uiPriority w:val="99"/>
    <w:unhideWhenUsed/>
    <w:rsid w:val="00CC4FB2"/>
    <w:pPr>
      <w:tabs>
        <w:tab w:val="center" w:pos="4153"/>
        <w:tab w:val="right" w:pos="8306"/>
      </w:tabs>
      <w:snapToGrid w:val="0"/>
      <w:jc w:val="left"/>
    </w:pPr>
    <w:rPr>
      <w:sz w:val="18"/>
      <w:szCs w:val="18"/>
    </w:rPr>
  </w:style>
  <w:style w:type="character" w:customStyle="1" w:styleId="Char0">
    <w:name w:val="页脚 Char"/>
    <w:basedOn w:val="a0"/>
    <w:link w:val="a4"/>
    <w:uiPriority w:val="99"/>
    <w:rsid w:val="00CC4FB2"/>
    <w:rPr>
      <w:sz w:val="18"/>
      <w:szCs w:val="18"/>
    </w:rPr>
  </w:style>
  <w:style w:type="paragraph" w:styleId="a5">
    <w:name w:val="Normal (Web)"/>
    <w:basedOn w:val="a"/>
    <w:uiPriority w:val="99"/>
    <w:semiHidden/>
    <w:unhideWhenUsed/>
    <w:rsid w:val="00CC4FB2"/>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CC4FB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7730910">
      <w:bodyDiv w:val="1"/>
      <w:marLeft w:val="0"/>
      <w:marRight w:val="0"/>
      <w:marTop w:val="0"/>
      <w:marBottom w:val="0"/>
      <w:divBdr>
        <w:top w:val="none" w:sz="0" w:space="0" w:color="auto"/>
        <w:left w:val="none" w:sz="0" w:space="0" w:color="auto"/>
        <w:bottom w:val="none" w:sz="0" w:space="0" w:color="auto"/>
        <w:right w:val="none" w:sz="0" w:space="0" w:color="auto"/>
      </w:divBdr>
      <w:divsChild>
        <w:div w:id="1668511310">
          <w:marLeft w:val="0"/>
          <w:marRight w:val="0"/>
          <w:marTop w:val="0"/>
          <w:marBottom w:val="0"/>
          <w:divBdr>
            <w:top w:val="none" w:sz="0" w:space="0" w:color="auto"/>
            <w:left w:val="none" w:sz="0" w:space="0" w:color="auto"/>
            <w:bottom w:val="none" w:sz="0" w:space="0" w:color="auto"/>
            <w:right w:val="none" w:sz="0" w:space="0" w:color="auto"/>
          </w:divBdr>
          <w:divsChild>
            <w:div w:id="1938826675">
              <w:marLeft w:val="0"/>
              <w:marRight w:val="0"/>
              <w:marTop w:val="0"/>
              <w:marBottom w:val="0"/>
              <w:divBdr>
                <w:top w:val="none" w:sz="0" w:space="0" w:color="auto"/>
                <w:left w:val="none" w:sz="0" w:space="0" w:color="auto"/>
                <w:bottom w:val="none" w:sz="0" w:space="0" w:color="auto"/>
                <w:right w:val="none" w:sz="0" w:space="0" w:color="auto"/>
              </w:divBdr>
              <w:divsChild>
                <w:div w:id="896555407">
                  <w:marLeft w:val="0"/>
                  <w:marRight w:val="0"/>
                  <w:marTop w:val="0"/>
                  <w:marBottom w:val="0"/>
                  <w:divBdr>
                    <w:top w:val="none" w:sz="0" w:space="0" w:color="auto"/>
                    <w:left w:val="none" w:sz="0" w:space="0" w:color="auto"/>
                    <w:bottom w:val="none" w:sz="0" w:space="0" w:color="auto"/>
                    <w:right w:val="none" w:sz="0" w:space="0" w:color="auto"/>
                  </w:divBdr>
                  <w:divsChild>
                    <w:div w:id="1974677555">
                      <w:marLeft w:val="0"/>
                      <w:marRight w:val="0"/>
                      <w:marTop w:val="0"/>
                      <w:marBottom w:val="0"/>
                      <w:divBdr>
                        <w:top w:val="none" w:sz="0" w:space="0" w:color="auto"/>
                        <w:left w:val="none" w:sz="0" w:space="0" w:color="auto"/>
                        <w:bottom w:val="none" w:sz="0" w:space="0" w:color="auto"/>
                        <w:right w:val="none" w:sz="0" w:space="0" w:color="auto"/>
                      </w:divBdr>
                    </w:div>
                    <w:div w:id="463471499">
                      <w:marLeft w:val="0"/>
                      <w:marRight w:val="934"/>
                      <w:marTop w:val="0"/>
                      <w:marBottom w:val="0"/>
                      <w:divBdr>
                        <w:top w:val="none" w:sz="0" w:space="0" w:color="auto"/>
                        <w:left w:val="none" w:sz="0" w:space="0" w:color="auto"/>
                        <w:bottom w:val="none" w:sz="0" w:space="0" w:color="auto"/>
                        <w:right w:val="none" w:sz="0" w:space="0" w:color="auto"/>
                      </w:divBdr>
                    </w:div>
                    <w:div w:id="1668903004">
                      <w:marLeft w:val="0"/>
                      <w:marRight w:val="934"/>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198</Words>
  <Characters>1130</Characters>
  <Application>Microsoft Office Word</Application>
  <DocSecurity>0</DocSecurity>
  <Lines>9</Lines>
  <Paragraphs>2</Paragraphs>
  <ScaleCrop>false</ScaleCrop>
  <Company>Microsoft</Company>
  <LinksUpToDate>false</LinksUpToDate>
  <CharactersWithSpaces>1326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xtzj</dc:creator>
  <cp:keywords/>
  <dc:description/>
  <cp:lastModifiedBy>xtzj</cp:lastModifiedBy>
  <cp:revision>2</cp:revision>
  <dcterms:created xsi:type="dcterms:W3CDTF">2018-07-18T08:52:00Z</dcterms:created>
  <dcterms:modified xsi:type="dcterms:W3CDTF">2018-07-18T08:54:00Z</dcterms:modified>
</cp:coreProperties>
</file>